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2E" w:rsidRPr="00BA4D7B" w:rsidRDefault="00AF3C2E" w:rsidP="00AF3C2E">
      <w:pPr>
        <w:jc w:val="center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Георгиевская средняя школа                                                                                        </w:t>
      </w:r>
      <w:r w:rsidR="00BF18B8">
        <w:rPr>
          <w:rFonts w:ascii="Times New Roman" w:hAnsi="Times New Roman"/>
          <w:sz w:val="28"/>
          <w:szCs w:val="28"/>
        </w:rPr>
        <w:t xml:space="preserve">                      филиал  МБ</w:t>
      </w:r>
      <w:r w:rsidRPr="00BA4D7B">
        <w:rPr>
          <w:rFonts w:ascii="Times New Roman" w:hAnsi="Times New Roman"/>
          <w:sz w:val="28"/>
          <w:szCs w:val="28"/>
        </w:rPr>
        <w:t>ОУ «Станционно-Ребрихинская средняя общеобразовательная школа» Ребрихинского района Алтайского края</w:t>
      </w:r>
    </w:p>
    <w:p w:rsidR="00AF3C2E" w:rsidRPr="00BA4D7B" w:rsidRDefault="00AF3C2E" w:rsidP="00AF3C2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270"/>
      </w:tblGrid>
      <w:tr w:rsidR="00AF3C2E" w:rsidRPr="00BA4D7B" w:rsidTr="00051AD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«Рассмотрено»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__________/_________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Протокол № ____</w:t>
            </w:r>
          </w:p>
          <w:p w:rsidR="00AF3C2E" w:rsidRPr="00BA4D7B" w:rsidRDefault="00D01FAB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___» _______2023</w:t>
            </w:r>
            <w:r w:rsidR="00AF3C2E" w:rsidRPr="00BA4D7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____________/ ________</w:t>
            </w:r>
          </w:p>
          <w:p w:rsidR="00AF3C2E" w:rsidRPr="00BA4D7B" w:rsidRDefault="00D01FAB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________2023</w:t>
            </w:r>
            <w:r w:rsidR="00AF3C2E" w:rsidRPr="00BA4D7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________/Г.В.Дорофеева.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Приказ № ____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от «____» ____</w:t>
            </w:r>
            <w:r w:rsidR="00D01FAB">
              <w:rPr>
                <w:rFonts w:ascii="Times New Roman" w:hAnsi="Times New Roman"/>
                <w:sz w:val="28"/>
                <w:szCs w:val="28"/>
              </w:rPr>
              <w:t>____2023</w:t>
            </w:r>
            <w:r w:rsidRPr="00BA4D7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3C2E" w:rsidRPr="00BA4D7B" w:rsidRDefault="00AF3C2E" w:rsidP="00051AD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F3C2E" w:rsidRPr="00BA4D7B" w:rsidRDefault="00AF3C2E" w:rsidP="00AF3C2E">
      <w:pPr>
        <w:rPr>
          <w:rFonts w:ascii="Times New Roman" w:eastAsia="Times New Roman" w:hAnsi="Times New Roman"/>
          <w:sz w:val="28"/>
          <w:szCs w:val="28"/>
        </w:rPr>
      </w:pPr>
    </w:p>
    <w:p w:rsidR="00AF3C2E" w:rsidRPr="00BA4D7B" w:rsidRDefault="00AF3C2E" w:rsidP="00AF3C2E">
      <w:pPr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Рабочая программа по  курсу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«Финансовая грамотность»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(внеурочная деятельность)</w:t>
      </w:r>
    </w:p>
    <w:p w:rsidR="00AF3C2E" w:rsidRPr="00BA4D7B" w:rsidRDefault="00BF18B8" w:rsidP="00AF3C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5-7</w:t>
      </w:r>
      <w:r w:rsidR="00AF3C2E" w:rsidRPr="00BA4D7B">
        <w:rPr>
          <w:rFonts w:ascii="Times New Roman" w:hAnsi="Times New Roman"/>
          <w:b/>
          <w:sz w:val="28"/>
          <w:szCs w:val="28"/>
        </w:rPr>
        <w:t xml:space="preserve"> классы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начальное общее образование</w:t>
      </w:r>
    </w:p>
    <w:p w:rsidR="00AF3C2E" w:rsidRPr="00BA4D7B" w:rsidRDefault="00D01FAB" w:rsidP="00AF3C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2023-2024</w:t>
      </w:r>
      <w:r w:rsidR="00AF3C2E" w:rsidRPr="00BA4D7B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AF3C2E" w:rsidRPr="00BA4D7B" w:rsidRDefault="00AF3C2E" w:rsidP="00AF3C2E">
      <w:pPr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C2E" w:rsidRPr="00BA4D7B" w:rsidRDefault="00AF3C2E" w:rsidP="00AF3C2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Разработана учителем                                                                      </w:t>
      </w:r>
    </w:p>
    <w:p w:rsidR="00AF3C2E" w:rsidRPr="00BA4D7B" w:rsidRDefault="00AF3C2E" w:rsidP="00AF3C2E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                          истории и обществознания </w:t>
      </w:r>
    </w:p>
    <w:p w:rsidR="00AF3C2E" w:rsidRPr="00BA4D7B" w:rsidRDefault="00AF3C2E" w:rsidP="00AF3C2E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Кретовой Е.Н.                                                                                         </w:t>
      </w: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</w:t>
      </w: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с. Георгиевка</w:t>
      </w:r>
    </w:p>
    <w:p w:rsidR="00AF3C2E" w:rsidRPr="00BA4D7B" w:rsidRDefault="00D01FAB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2023</w:t>
      </w:r>
      <w:r w:rsidR="00AF3C2E" w:rsidRPr="00BA4D7B">
        <w:rPr>
          <w:rFonts w:ascii="Times New Roman" w:hAnsi="Times New Roman"/>
          <w:sz w:val="28"/>
          <w:szCs w:val="28"/>
        </w:rPr>
        <w:t xml:space="preserve"> г.</w:t>
      </w:r>
    </w:p>
    <w:p w:rsidR="00D01FAB" w:rsidRDefault="00D01FAB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D01FAB" w:rsidRDefault="00D01FAB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Пояснительная записка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—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 xml:space="preserve">Рабочая программа составлена на основе авторской программы </w:t>
      </w:r>
      <w:r w:rsidRPr="00BA4D7B">
        <w:rPr>
          <w:rFonts w:ascii="Times New Roman" w:eastAsiaTheme="minorHAnsi" w:hAnsi="Times New Roman"/>
          <w:bCs/>
          <w:sz w:val="28"/>
          <w:szCs w:val="28"/>
        </w:rPr>
        <w:t>Финансовая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BA4D7B">
        <w:rPr>
          <w:rFonts w:ascii="Times New Roman" w:eastAsiaTheme="minorHAnsi" w:hAnsi="Times New Roman"/>
          <w:sz w:val="28"/>
          <w:szCs w:val="28"/>
        </w:rPr>
        <w:t>г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>рамотность: учебная программа. 6—8</w:t>
      </w:r>
      <w:r w:rsidRPr="00BA4D7B">
        <w:rPr>
          <w:rFonts w:ascii="Times New Roman" w:eastAsiaTheme="minorHAnsi" w:hAnsi="Times New Roman"/>
          <w:sz w:val="28"/>
          <w:szCs w:val="28"/>
        </w:rPr>
        <w:t xml:space="preserve"> классы общеобразоват. орг. /Е.А. Вигдорчик, И.В. Липсиц, Ю.Н. Корлюгова, А.В. Половникова — М.: ВАКО, 2018.</w:t>
      </w:r>
    </w:p>
    <w:p w:rsidR="00051AD8" w:rsidRPr="00BA4D7B" w:rsidRDefault="00051AD8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Освоение программы предполагается в ходе занятий по  внеурочной деятельности</w:t>
      </w:r>
      <w:r w:rsidR="00AF3C2E" w:rsidRPr="00BA4D7B">
        <w:rPr>
          <w:rFonts w:ascii="Times New Roman" w:eastAsiaTheme="minorHAnsi" w:hAnsi="Times New Roman"/>
          <w:sz w:val="28"/>
          <w:szCs w:val="28"/>
        </w:rPr>
        <w:t>. Курс рассчитан на 17 часов.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Цели изучения курса «Финансовая 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воспитание интереса учащихся к дальнейшему получению  знаний в сфере финансовой грамотности, к учебно-исследовательской и проектной деятельности в области экономики семьи.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Основные содержатель</w:t>
      </w:r>
      <w:r w:rsidR="00D01FAB">
        <w:rPr>
          <w:rFonts w:ascii="Times New Roman" w:eastAsiaTheme="minorHAnsi" w:hAnsi="Times New Roman"/>
          <w:b/>
          <w:bCs/>
          <w:sz w:val="28"/>
          <w:szCs w:val="28"/>
        </w:rPr>
        <w:t>ные линии курса «Финансовая гра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деньги, их история, виды, функции;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семейный бюджет;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экономические отношения семьи и государства;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человек и финансовые организации;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собственный бизнес.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Освоение содержания курса опирается на межпредметные связи с такими учебными предметами, как математика, история, технология, география, обществознание и литература. 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 Эффективным средством формирования финансовой грамотности являются межпредметные проекты, например: «Банк и его услуги», «Смета подготовки ребёнка к началу учебного года», «Расходы на проведение праздника (школьного, семейного, государственного,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профессионального)» и т. д.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Учебные материалы и задания подобраны в соответствии с возрастными особенностями детей и включают: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задачи с элементарными денежными расчётами;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кейсы по экономике семьи;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игры, практические задания по работе с простой финансовой информацией;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построение графиков и диаграмм;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• мини-исследования и проекты в области экономических отношений в семье и обществе.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В процессе изучения курса формируются умения и навыки работы с текстами, таблицами, схемами, а также навыки поиска, анализа и предоставления информации и публичных выступлений, проектной работы и работы в малых группах.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Планируемые результаты обучения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Личностные результаты (личностные характеристики и установки) изучения курса «Финансовая 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проявление самостоятельности и личной ответственности за своё финансовое поведение, планирование собственного бюджета,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предложение вариантов собственного заработка;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понимание необходимости собственной финансовой грамотности и мотивации к её развитию.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Метапредметные результаты изучения курса «Финансовая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Познавательные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услуги,об уровне безработицы, о социальных выплатах, о банковских услугах для частных лиц, о валютных курсах;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установление причинно-следственных связей между уплатой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налогов и созданием общественных благ обществом, между финансовым поведением человека и его благосостоянием;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построение рассуждений-обоснований (от исходных посылок к суждению и умозаключению);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 xml:space="preserve">• умение производить расчёты на условных примерах, в том числе с использованием интернет-калькуляторов, рассчитывать доходы и расходы семьи, величину </w:t>
      </w: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подоходного налога и НДС, проценты по депозитам и кредитам, проводить расчёты с валютными курсами;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Регулятивные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самостоятельное планирование действий по изучению экономики семьи, экономических отношений в семье и обществе;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контроль и самоконтроль, оц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енка, взаимооценка и самооценка </w:t>
      </w:r>
      <w:r w:rsidRPr="00BA4D7B">
        <w:rPr>
          <w:rFonts w:ascii="Times New Roman" w:eastAsiaTheme="minorHAnsi" w:hAnsi="Times New Roman"/>
          <w:sz w:val="28"/>
          <w:szCs w:val="28"/>
        </w:rPr>
        <w:t>выполнения действий по изучению э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>кономики семьи, эконо</w:t>
      </w:r>
      <w:r w:rsidRPr="00BA4D7B">
        <w:rPr>
          <w:rFonts w:ascii="Times New Roman" w:eastAsiaTheme="minorHAnsi" w:hAnsi="Times New Roman"/>
          <w:sz w:val="28"/>
          <w:szCs w:val="28"/>
        </w:rPr>
        <w:t>мических отношений в семье и обще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стве, а также их результатов на </w:t>
      </w:r>
      <w:r w:rsidRPr="00BA4D7B">
        <w:rPr>
          <w:rFonts w:ascii="Times New Roman" w:eastAsiaTheme="minorHAnsi" w:hAnsi="Times New Roman"/>
          <w:sz w:val="28"/>
          <w:szCs w:val="28"/>
        </w:rPr>
        <w:t>основе выработанных критериев;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применение приёмов саморегуляции для достижения эффектов успокоения, восстановления и активизации.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Коммуникативные</w:t>
      </w:r>
    </w:p>
    <w:p w:rsidR="00E06DC6" w:rsidRPr="00BA4D7B" w:rsidRDefault="00051AD8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осуществлять учеб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ное сотрудничество и совместную </w:t>
      </w:r>
      <w:r w:rsidRPr="00BA4D7B">
        <w:rPr>
          <w:rFonts w:ascii="Times New Roman" w:eastAsiaTheme="minorHAnsi" w:hAnsi="Times New Roman"/>
          <w:sz w:val="28"/>
          <w:szCs w:val="28"/>
        </w:rPr>
        <w:t>деятельность с учителем и свер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стниками при подготовке учебных </w:t>
      </w:r>
      <w:r w:rsidRPr="00BA4D7B">
        <w:rPr>
          <w:rFonts w:ascii="Times New Roman" w:eastAsiaTheme="minorHAnsi" w:hAnsi="Times New Roman"/>
          <w:sz w:val="28"/>
          <w:szCs w:val="28"/>
        </w:rPr>
        <w:t>проектов, решении кейсов по элементарным вопросам экономики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 семьи, проведении исследований экономических отношений в семье и обществе;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формулировать, аргументировать и отстаивать своё мнение;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отношений в семье и обществе, формировать портфолио по финансовой грамотности;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использовать информационно-коммуникационные технологии для решения учебных и практических задач курса «Финансовая грамотность».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Предметные результаты изучения курса «Финансовая грамотность»: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051AD8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делать выводы и давать обоснованные оценки экономических ситуаций на простых примерах;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определение элементарных проблем в области семейных финансов и нахождение путей их решения;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 xml:space="preserve">Оценивание результатов освоения курса «Финансовая грамотность» осуществляется на 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 xml:space="preserve">безотметочной основе </w:t>
      </w:r>
      <w:r w:rsidRPr="00BA4D7B">
        <w:rPr>
          <w:rFonts w:ascii="Times New Roman" w:eastAsiaTheme="minorHAnsi" w:hAnsi="Times New Roman"/>
          <w:sz w:val="28"/>
          <w:szCs w:val="28"/>
        </w:rPr>
        <w:t>согласно критериям, выработанным совместно с учителем и учащимися. Оценка содержит  качественные суждения об уровне соответствия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тем или иным критериям</w:t>
      </w:r>
      <w:r w:rsidRPr="00BA4D7B">
        <w:rPr>
          <w:rFonts w:ascii="Times New Roman" w:eastAsiaTheme="minorHAnsi" w:hAnsi="Times New Roman"/>
          <w:sz w:val="25"/>
          <w:szCs w:val="25"/>
        </w:rPr>
        <w:t>.</w:t>
      </w:r>
    </w:p>
    <w:p w:rsidR="00E06DC6" w:rsidRPr="00BA4D7B" w:rsidRDefault="00E06DC6" w:rsidP="00E06DC6">
      <w:pPr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</w:t>
      </w:r>
      <w:r w:rsidR="00BF18B8">
        <w:rPr>
          <w:rFonts w:ascii="Times New Roman" w:hAnsi="Times New Roman"/>
          <w:sz w:val="28"/>
          <w:szCs w:val="28"/>
        </w:rPr>
        <w:t>Учебно-тематический план     5-7</w:t>
      </w:r>
      <w:r w:rsidRPr="00BA4D7B">
        <w:rPr>
          <w:rFonts w:ascii="Times New Roman" w:hAnsi="Times New Roman"/>
          <w:sz w:val="28"/>
          <w:szCs w:val="28"/>
        </w:rPr>
        <w:t xml:space="preserve"> класс</w:t>
      </w:r>
      <w:r w:rsidR="00BF18B8">
        <w:rPr>
          <w:rFonts w:ascii="Times New Roman" w:hAnsi="Times New Roman"/>
          <w:sz w:val="28"/>
          <w:szCs w:val="28"/>
        </w:rPr>
        <w:t>ы</w:t>
      </w:r>
    </w:p>
    <w:tbl>
      <w:tblPr>
        <w:tblStyle w:val="a9"/>
        <w:tblW w:w="10456" w:type="dxa"/>
        <w:tblLook w:val="04A0" w:firstRow="1" w:lastRow="0" w:firstColumn="1" w:lastColumn="0" w:noHBand="0" w:noVBand="1"/>
      </w:tblPr>
      <w:tblGrid>
        <w:gridCol w:w="817"/>
        <w:gridCol w:w="4961"/>
        <w:gridCol w:w="2552"/>
        <w:gridCol w:w="2126"/>
      </w:tblGrid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Тип занятия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Что такое деньги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88600F" w:rsidP="004B1E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Из чего складываются доходы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семьи</w:t>
            </w:r>
          </w:p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появляются расходы семьи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Мини-исследование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Ролевая игра «Семейный совет</w:t>
            </w:r>
          </w:p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по составлению бюджета»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страхование и для чего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оно необходимо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Ролевая игра «Страхование»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Занятие игра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определить надёжность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страховых компаний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налоги и почему их</w:t>
            </w:r>
          </w:p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надо платить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Какие бывают налоги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Учимся считать налоги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Сравниваем налоги граждан</w:t>
            </w:r>
          </w:p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разных стран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социальные пособия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и какие они бывают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Для чего нужны банки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Какие бывают вклады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кредиты и надо ли их</w:t>
            </w:r>
          </w:p>
          <w:p w:rsidR="00E06DC6" w:rsidRPr="00BA4D7B" w:rsidRDefault="00E06DC6" w:rsidP="004B1EB1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брать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мы знаем о бизнесе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открыть фирму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rPr>
          <w:trHeight w:val="58"/>
        </w:trPr>
        <w:tc>
          <w:tcPr>
            <w:tcW w:w="817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A4D7B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52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Занятие- игра</w:t>
            </w:r>
          </w:p>
        </w:tc>
        <w:tc>
          <w:tcPr>
            <w:tcW w:w="2126" w:type="dxa"/>
          </w:tcPr>
          <w:p w:rsidR="00E06DC6" w:rsidRPr="00BA4D7B" w:rsidRDefault="00E06DC6" w:rsidP="004B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6DC6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lastRenderedPageBreak/>
        <w:t>1. Азимов Л.Б., Журавская Е.В. Уроки экономики в школе: Активные формы преподавания. М.: Аспект Пресс, 1995.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2. Антипова М.В. Метод кейсов: методическое пособие. Мариинско-Посадский филиал ФГБУ ВПО «МарГТУ», 2011.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3. Баршай Ю.С. Валюты мира: иллюстрированный атлас для школьников. СПб.: Нева; М.: ОЛМА-ПРЕСС, 2002. 319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4. Бебнева Н.А. Изучение курса «Экономика для всех»: книга для учителя. Воронеж: Изд-во ВГПУ, 2003. 178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5. Белорукова Е.М., Жаркова Е.Н., Калашникова Н.Г. Использование инновационных образовательных технологий для формирования компетентностных образовательных результатов школьников: методические рекомендации для учителя к программе «Экономика». Барнаул: Азбука, 2012. 94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6. Бойко М. Азы экономики. М.: Издатель «Книга по требованию», 2015. 470 с. Режим доступа: http://azy-economiki.ru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7. Вигдорчик Е.А., Липсиц И.В., Корлюгова Ю.Н. Финансовая грамотность: материалы для родителей. 5—7 кл. общеобр. орг. М.: ВИТА-ПРЕСС, 2016. (Дополнительное образование: Сер. «Учимся разумному финансовому поведению».)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 xml:space="preserve">8. Вигдорчик Е.А., Липсиц И.В., Корлюгова Ю.Н. Финансовая грамотность: методические рекомендации для учителя. 5—7 кл. общеобр. орг. М.: ВИТА-ПРЕСС, 2016. </w:t>
      </w:r>
    </w:p>
    <w:p w:rsidR="00E06DC6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5"/>
          <w:szCs w:val="25"/>
        </w:rPr>
        <w:t>9. Вигдорчик Е.А., Липсиц И.В., Корлюгова Ю.Н., Половникова А.В. Финансовая грамотность: учебная программа. 5—7 кл. общеобр. орг. М.: ВИТА-ПРЕСС, 2018</w:t>
      </w:r>
    </w:p>
    <w:sectPr w:rsidR="00E06DC6" w:rsidRPr="00BA4D7B" w:rsidSect="00E06D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23" w:rsidRDefault="00D81323" w:rsidP="00AF3C2E">
      <w:pPr>
        <w:spacing w:after="0" w:line="240" w:lineRule="auto"/>
      </w:pPr>
      <w:r>
        <w:separator/>
      </w:r>
    </w:p>
  </w:endnote>
  <w:endnote w:type="continuationSeparator" w:id="0">
    <w:p w:rsidR="00D81323" w:rsidRDefault="00D81323" w:rsidP="00AF3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Light-Regular">
    <w:panose1 w:val="00000000000000000000"/>
    <w:charset w:val="CC"/>
    <w:family w:val="swiss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23" w:rsidRDefault="00D81323" w:rsidP="00AF3C2E">
      <w:pPr>
        <w:spacing w:after="0" w:line="240" w:lineRule="auto"/>
      </w:pPr>
      <w:r>
        <w:separator/>
      </w:r>
    </w:p>
  </w:footnote>
  <w:footnote w:type="continuationSeparator" w:id="0">
    <w:p w:rsidR="00D81323" w:rsidRDefault="00D81323" w:rsidP="00AF3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C2E"/>
    <w:rsid w:val="00051AD8"/>
    <w:rsid w:val="002B2EE6"/>
    <w:rsid w:val="004B1EB1"/>
    <w:rsid w:val="005A472C"/>
    <w:rsid w:val="005E487D"/>
    <w:rsid w:val="0088600F"/>
    <w:rsid w:val="00AE333A"/>
    <w:rsid w:val="00AF3C2E"/>
    <w:rsid w:val="00BA4D7B"/>
    <w:rsid w:val="00BF0F37"/>
    <w:rsid w:val="00BF18B8"/>
    <w:rsid w:val="00C81FA8"/>
    <w:rsid w:val="00C84D9A"/>
    <w:rsid w:val="00D01FAB"/>
    <w:rsid w:val="00D81323"/>
    <w:rsid w:val="00E06DC6"/>
    <w:rsid w:val="00E1273E"/>
    <w:rsid w:val="00E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672898C-B150-4F24-A8DB-886C8CF7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3C2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AF3C2E"/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AF3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3C2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F3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3C2E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E0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F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18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</cp:revision>
  <cp:lastPrinted>2023-10-09T05:12:00Z</cp:lastPrinted>
  <dcterms:created xsi:type="dcterms:W3CDTF">2020-10-27T09:57:00Z</dcterms:created>
  <dcterms:modified xsi:type="dcterms:W3CDTF">2023-10-30T13:33:00Z</dcterms:modified>
</cp:coreProperties>
</file>